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554A2" w14:textId="77777777" w:rsidR="005E101F" w:rsidRPr="00AA7728" w:rsidRDefault="005E101F" w:rsidP="005E101F">
      <w:pPr>
        <w:pStyle w:val="EA-eyebrow-header"/>
        <w:rPr>
          <w:rFonts w:ascii="Arial" w:hAnsi="Arial" w:cs="Arial"/>
        </w:rPr>
      </w:pPr>
    </w:p>
    <w:p w14:paraId="3C9C982E" w14:textId="77777777" w:rsidR="007D1993" w:rsidRPr="007D1993" w:rsidRDefault="00E85CD6" w:rsidP="007D1993">
      <w:pPr>
        <w:pStyle w:val="EAmainheader"/>
        <w:rPr>
          <w:rFonts w:ascii="Arial" w:hAnsi="Arial" w:cs="Arial"/>
          <w:color w:val="auto"/>
          <w:sz w:val="72"/>
          <w:szCs w:val="72"/>
        </w:rPr>
      </w:pPr>
      <w:r>
        <w:rPr>
          <w:rFonts w:ascii="Arial" w:hAnsi="Arial" w:cs="Arial"/>
          <w:noProof/>
          <w:color w:val="auto"/>
          <w:sz w:val="72"/>
          <w:szCs w:val="72"/>
        </w:rPr>
        <w:drawing>
          <wp:inline distT="0" distB="0" distL="0" distR="0" wp14:anchorId="001431AD" wp14:editId="21C25739">
            <wp:extent cx="475615" cy="4635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615" cy="463550"/>
                    </a:xfrm>
                    <a:prstGeom prst="rect">
                      <a:avLst/>
                    </a:prstGeom>
                    <a:noFill/>
                  </pic:spPr>
                </pic:pic>
              </a:graphicData>
            </a:graphic>
          </wp:inline>
        </w:drawing>
      </w:r>
      <w:r w:rsidR="00B607A0" w:rsidRPr="00B607A0">
        <w:rPr>
          <w:rFonts w:ascii="Arial" w:hAnsi="Arial" w:cs="Arial"/>
          <w:color w:val="auto"/>
          <w:sz w:val="72"/>
          <w:szCs w:val="72"/>
        </w:rPr>
        <w:t xml:space="preserve">Woking AC </w:t>
      </w:r>
      <w:r w:rsidR="000C7E6C" w:rsidRPr="00B607A0">
        <w:rPr>
          <w:rFonts w:ascii="Arial" w:hAnsi="Arial" w:cs="Arial"/>
          <w:color w:val="auto"/>
          <w:sz w:val="72"/>
          <w:szCs w:val="72"/>
        </w:rPr>
        <w:t>Inclusion Policy</w:t>
      </w:r>
    </w:p>
    <w:p w14:paraId="5E86E192" w14:textId="77777777" w:rsidR="007D1993" w:rsidRDefault="007D1993" w:rsidP="00871179">
      <w:pPr>
        <w:pStyle w:val="EA-red-subhead"/>
        <w:rPr>
          <w:rFonts w:ascii="Arial" w:hAnsi="Arial" w:cs="Arial"/>
          <w:color w:val="auto"/>
        </w:rPr>
      </w:pPr>
    </w:p>
    <w:p w14:paraId="7788751A" w14:textId="77777777" w:rsidR="00D81A82" w:rsidRPr="00AA7728" w:rsidRDefault="00B607A0" w:rsidP="00D81A82">
      <w:pPr>
        <w:pStyle w:val="Style1"/>
        <w:rPr>
          <w:rFonts w:ascii="Arial" w:hAnsi="Arial" w:cs="Arial"/>
        </w:rPr>
      </w:pPr>
      <w:r w:rsidRPr="007D1993">
        <w:rPr>
          <w:rFonts w:ascii="Arial" w:hAnsi="Arial" w:cs="Arial"/>
        </w:rPr>
        <w:t>Woking AC</w:t>
      </w:r>
      <w:r w:rsidR="00D81A82" w:rsidRPr="00AA7728">
        <w:rPr>
          <w:rFonts w:ascii="Arial" w:hAnsi="Arial" w:cs="Arial"/>
          <w:b/>
          <w:bCs/>
        </w:rPr>
        <w:t xml:space="preserve"> </w:t>
      </w:r>
      <w:r w:rsidR="00D81A82" w:rsidRPr="00AA7728">
        <w:rPr>
          <w:rFonts w:ascii="Arial" w:hAnsi="Arial" w:cs="Arial"/>
        </w:rPr>
        <w:t xml:space="preserve">embraces diversity and difference and is committed to providing opportunities that are safe, inclusive, accessible and equitable. </w:t>
      </w:r>
    </w:p>
    <w:p w14:paraId="49016932" w14:textId="77777777" w:rsidR="00D81A82" w:rsidRPr="00AA7728" w:rsidRDefault="00D81A82" w:rsidP="00D81A82">
      <w:pPr>
        <w:pStyle w:val="Style1"/>
        <w:rPr>
          <w:rFonts w:ascii="Arial" w:hAnsi="Arial" w:cs="Arial"/>
        </w:rPr>
      </w:pPr>
      <w:r w:rsidRPr="00AA7728">
        <w:rPr>
          <w:rFonts w:ascii="Arial" w:hAnsi="Arial" w:cs="Arial"/>
        </w:rPr>
        <w:t>We will develop a focus on inclusion, not exclusion, and en</w:t>
      </w:r>
      <w:r w:rsidR="003E31F1">
        <w:rPr>
          <w:rFonts w:ascii="Arial" w:hAnsi="Arial" w:cs="Arial"/>
        </w:rPr>
        <w:t>deavour</w:t>
      </w:r>
      <w:r w:rsidRPr="00AA7728">
        <w:rPr>
          <w:rFonts w:ascii="Arial" w:hAnsi="Arial" w:cs="Arial"/>
        </w:rPr>
        <w:t xml:space="preserve"> t</w:t>
      </w:r>
      <w:r w:rsidR="003E31F1">
        <w:rPr>
          <w:rFonts w:ascii="Arial" w:hAnsi="Arial" w:cs="Arial"/>
        </w:rPr>
        <w:t>o</w:t>
      </w:r>
      <w:r w:rsidRPr="00AA7728">
        <w:rPr>
          <w:rFonts w:ascii="Arial" w:hAnsi="Arial" w:cs="Arial"/>
        </w:rPr>
        <w:t xml:space="preserve"> provide appropriate advice to members and volunteers to ensure that everyone can participate as fully as possible. </w:t>
      </w:r>
    </w:p>
    <w:p w14:paraId="562D7BA7" w14:textId="77777777" w:rsidR="00D81A82" w:rsidRPr="00AA7728" w:rsidRDefault="00D81A82" w:rsidP="00D81A82">
      <w:pPr>
        <w:pStyle w:val="Style1"/>
        <w:rPr>
          <w:rFonts w:ascii="Arial" w:hAnsi="Arial" w:cs="Arial"/>
        </w:rPr>
      </w:pPr>
      <w:r w:rsidRPr="00AA7728">
        <w:rPr>
          <w:rFonts w:ascii="Arial" w:hAnsi="Arial" w:cs="Arial"/>
        </w:rPr>
        <w:t xml:space="preserve">We will seek to ensure that we comply with the </w:t>
      </w:r>
      <w:hyperlink r:id="rId10" w:history="1">
        <w:r w:rsidRPr="00AA7728">
          <w:rPr>
            <w:rStyle w:val="Hyperlink"/>
            <w:rFonts w:ascii="Arial" w:hAnsi="Arial" w:cs="Arial"/>
          </w:rPr>
          <w:t>Equality Act 2010</w:t>
        </w:r>
      </w:hyperlink>
      <w:r w:rsidRPr="00AA7728">
        <w:rPr>
          <w:rFonts w:ascii="Arial" w:hAnsi="Arial" w:cs="Arial"/>
          <w:color w:val="0462C1"/>
        </w:rPr>
        <w:t xml:space="preserve"> </w:t>
      </w:r>
      <w:r w:rsidRPr="00AA7728">
        <w:rPr>
          <w:rFonts w:ascii="Arial" w:hAnsi="Arial" w:cs="Arial"/>
        </w:rPr>
        <w:t xml:space="preserve">and the characteristics protected by it ( age, disability, gender reassignment, race, religion or belief, sex, sexual orientation, marriage and civil partnership and pregnancy and maternity) and encourage our members to do so. We will seek to include everyone regardless of whether they have a protected characteristic or not. </w:t>
      </w:r>
    </w:p>
    <w:p w14:paraId="29EDA35D" w14:textId="77777777" w:rsidR="00E71E8F" w:rsidRPr="00623DE7" w:rsidRDefault="00E71E8F" w:rsidP="00E71E8F">
      <w:pPr>
        <w:pStyle w:val="Style1"/>
        <w:spacing w:after="0" w:line="240" w:lineRule="auto"/>
        <w:rPr>
          <w:rFonts w:ascii="Arial" w:hAnsi="Arial" w:cs="Arial"/>
        </w:rPr>
      </w:pPr>
      <w:r>
        <w:rPr>
          <w:rFonts w:ascii="Arial" w:hAnsi="Arial" w:cs="Arial"/>
        </w:rPr>
        <w:t>We aim</w:t>
      </w:r>
    </w:p>
    <w:p w14:paraId="1CA0FDA1" w14:textId="77777777" w:rsidR="00B607A0" w:rsidRPr="00E71E8F" w:rsidRDefault="00E71E8F" w:rsidP="00E71E8F">
      <w:pPr>
        <w:pStyle w:val="Style1"/>
        <w:numPr>
          <w:ilvl w:val="0"/>
          <w:numId w:val="10"/>
        </w:numPr>
        <w:spacing w:after="0" w:line="240" w:lineRule="auto"/>
        <w:rPr>
          <w:rFonts w:ascii="Arial" w:hAnsi="Arial" w:cs="Arial"/>
        </w:rPr>
      </w:pPr>
      <w:r>
        <w:rPr>
          <w:rFonts w:ascii="Arial" w:hAnsi="Arial" w:cs="Arial"/>
        </w:rPr>
        <w:t xml:space="preserve">To </w:t>
      </w:r>
      <w:r w:rsidR="00D81A82" w:rsidRPr="00AA7728">
        <w:rPr>
          <w:rFonts w:ascii="Arial" w:hAnsi="Arial" w:cs="Arial"/>
        </w:rPr>
        <w:t>provide an environment where everyone</w:t>
      </w:r>
      <w:r w:rsidR="00623DE7">
        <w:rPr>
          <w:rFonts w:ascii="Arial" w:hAnsi="Arial" w:cs="Arial"/>
        </w:rPr>
        <w:t xml:space="preserve"> (participant, coach, leader, official, volunteer)</w:t>
      </w:r>
      <w:r w:rsidR="00D81A82" w:rsidRPr="00AA7728">
        <w:rPr>
          <w:rFonts w:ascii="Arial" w:hAnsi="Arial" w:cs="Arial"/>
        </w:rPr>
        <w:t xml:space="preserve"> feels: </w:t>
      </w:r>
      <w:r>
        <w:rPr>
          <w:rFonts w:ascii="Arial" w:hAnsi="Arial" w:cs="Arial"/>
        </w:rPr>
        <w:t>w</w:t>
      </w:r>
      <w:r w:rsidRPr="00AA7728">
        <w:rPr>
          <w:rFonts w:ascii="Arial" w:hAnsi="Arial" w:cs="Arial"/>
        </w:rPr>
        <w:t xml:space="preserve">elcome </w:t>
      </w:r>
      <w:r>
        <w:rPr>
          <w:rFonts w:ascii="Arial" w:hAnsi="Arial" w:cs="Arial"/>
        </w:rPr>
        <w:t>and represented,</w:t>
      </w:r>
      <w:r w:rsidRPr="00E71E8F">
        <w:rPr>
          <w:rFonts w:ascii="Arial" w:hAnsi="Arial" w:cs="Arial"/>
        </w:rPr>
        <w:t xml:space="preserve"> </w:t>
      </w:r>
      <w:r>
        <w:rPr>
          <w:rFonts w:ascii="Arial" w:hAnsi="Arial" w:cs="Arial"/>
        </w:rPr>
        <w:t>a</w:t>
      </w:r>
      <w:r w:rsidRPr="00AA7728">
        <w:rPr>
          <w:rFonts w:ascii="Arial" w:hAnsi="Arial" w:cs="Arial"/>
        </w:rPr>
        <w:t xml:space="preserve">ble to participate </w:t>
      </w:r>
      <w:r>
        <w:rPr>
          <w:rFonts w:ascii="Arial" w:hAnsi="Arial" w:cs="Arial"/>
        </w:rPr>
        <w:t>and s</w:t>
      </w:r>
      <w:r w:rsidR="00D81A82" w:rsidRPr="00E71E8F">
        <w:rPr>
          <w:rFonts w:ascii="Arial" w:hAnsi="Arial" w:cs="Arial"/>
        </w:rPr>
        <w:t>afe and free from discrimination, bullying, harassment and vilification</w:t>
      </w:r>
    </w:p>
    <w:p w14:paraId="672ED0F8" w14:textId="77777777" w:rsidR="004574CC" w:rsidRPr="00006B5B" w:rsidRDefault="004574CC" w:rsidP="00623DE7">
      <w:pPr>
        <w:pStyle w:val="EA-bullet-list"/>
        <w:numPr>
          <w:ilvl w:val="0"/>
          <w:numId w:val="10"/>
        </w:numPr>
        <w:spacing w:after="0" w:line="240" w:lineRule="auto"/>
        <w:rPr>
          <w:rFonts w:ascii="Arial" w:hAnsi="Arial" w:cs="Arial"/>
          <w:color w:val="auto"/>
          <w:sz w:val="24"/>
          <w:szCs w:val="22"/>
        </w:rPr>
      </w:pPr>
      <w:r w:rsidRPr="00006B5B">
        <w:rPr>
          <w:rFonts w:ascii="Arial" w:hAnsi="Arial" w:cs="Arial"/>
          <w:color w:val="auto"/>
          <w:sz w:val="24"/>
          <w:szCs w:val="22"/>
        </w:rPr>
        <w:t xml:space="preserve">To guide and support the integration of inclusive practice into our core club/group programmes and activities. </w:t>
      </w:r>
    </w:p>
    <w:p w14:paraId="0A139EE0" w14:textId="77777777" w:rsidR="00C92654" w:rsidRPr="00006B5B" w:rsidRDefault="004574CC" w:rsidP="00623DE7">
      <w:pPr>
        <w:pStyle w:val="EA-bullet-list"/>
        <w:numPr>
          <w:ilvl w:val="0"/>
          <w:numId w:val="10"/>
        </w:numPr>
        <w:spacing w:after="0" w:line="240" w:lineRule="auto"/>
        <w:rPr>
          <w:rFonts w:ascii="Arial" w:hAnsi="Arial" w:cs="Arial"/>
          <w:color w:val="auto"/>
          <w:sz w:val="24"/>
          <w:szCs w:val="22"/>
        </w:rPr>
      </w:pPr>
      <w:r w:rsidRPr="00006B5B">
        <w:rPr>
          <w:rFonts w:ascii="Arial" w:hAnsi="Arial" w:cs="Arial"/>
          <w:color w:val="auto"/>
          <w:sz w:val="24"/>
          <w:szCs w:val="22"/>
        </w:rPr>
        <w:t xml:space="preserve">To promote inclusion within Athletics and Running wherever possible and in accordance with the provisions of the Equality Act. </w:t>
      </w:r>
    </w:p>
    <w:p w14:paraId="2DC2B69E" w14:textId="77777777" w:rsidR="00661E81" w:rsidRPr="00006B5B" w:rsidRDefault="00661E81" w:rsidP="00623DE7">
      <w:pPr>
        <w:pStyle w:val="EA-bullet-list"/>
        <w:numPr>
          <w:ilvl w:val="0"/>
          <w:numId w:val="10"/>
        </w:numPr>
        <w:spacing w:after="0" w:line="240" w:lineRule="auto"/>
        <w:rPr>
          <w:rFonts w:ascii="Arial" w:hAnsi="Arial" w:cs="Arial"/>
          <w:color w:val="auto"/>
          <w:sz w:val="24"/>
          <w:szCs w:val="22"/>
        </w:rPr>
      </w:pPr>
      <w:r w:rsidRPr="00006B5B">
        <w:rPr>
          <w:rFonts w:ascii="Arial" w:hAnsi="Arial" w:cs="Arial"/>
          <w:color w:val="auto"/>
          <w:sz w:val="24"/>
          <w:szCs w:val="22"/>
        </w:rPr>
        <w:t xml:space="preserve">To adopt inclusive practice within our competition and events. </w:t>
      </w:r>
    </w:p>
    <w:p w14:paraId="21E48A91" w14:textId="77777777" w:rsidR="00715AE1" w:rsidRPr="00B607A0" w:rsidRDefault="00715AE1" w:rsidP="003E31F1">
      <w:pPr>
        <w:pStyle w:val="EA-red-subhead"/>
        <w:spacing w:after="0" w:line="240" w:lineRule="auto"/>
        <w:rPr>
          <w:rFonts w:ascii="Arial" w:hAnsi="Arial" w:cs="Arial"/>
          <w:color w:val="auto"/>
          <w:sz w:val="18"/>
          <w:szCs w:val="18"/>
        </w:rPr>
      </w:pPr>
    </w:p>
    <w:p w14:paraId="57A494DF" w14:textId="77777777" w:rsidR="007F053B" w:rsidRPr="00623DE7" w:rsidRDefault="007F053B" w:rsidP="003E31F1">
      <w:pPr>
        <w:pStyle w:val="EA-body-text"/>
        <w:spacing w:after="0" w:line="240" w:lineRule="auto"/>
        <w:rPr>
          <w:rFonts w:ascii="Arial" w:hAnsi="Arial" w:cs="Arial"/>
          <w:color w:val="auto"/>
          <w:sz w:val="24"/>
          <w:szCs w:val="22"/>
        </w:rPr>
      </w:pPr>
      <w:r w:rsidRPr="00623DE7">
        <w:rPr>
          <w:rFonts w:ascii="Arial" w:hAnsi="Arial" w:cs="Arial"/>
          <w:color w:val="auto"/>
          <w:sz w:val="24"/>
          <w:szCs w:val="22"/>
        </w:rPr>
        <w:t xml:space="preserve">We will; </w:t>
      </w:r>
    </w:p>
    <w:p w14:paraId="5FF011B1" w14:textId="77777777" w:rsidR="007F053B" w:rsidRPr="00623DE7" w:rsidRDefault="007F053B" w:rsidP="00623DE7">
      <w:pPr>
        <w:pStyle w:val="EA-bullet-list"/>
        <w:numPr>
          <w:ilvl w:val="0"/>
          <w:numId w:val="11"/>
        </w:numPr>
        <w:spacing w:after="0" w:line="240" w:lineRule="auto"/>
        <w:rPr>
          <w:rFonts w:ascii="Arial" w:hAnsi="Arial" w:cs="Arial"/>
          <w:color w:val="auto"/>
          <w:sz w:val="24"/>
          <w:szCs w:val="22"/>
        </w:rPr>
      </w:pPr>
      <w:r w:rsidRPr="00623DE7">
        <w:rPr>
          <w:rFonts w:ascii="Arial" w:hAnsi="Arial" w:cs="Arial"/>
          <w:color w:val="auto"/>
          <w:sz w:val="24"/>
          <w:szCs w:val="22"/>
        </w:rPr>
        <w:t xml:space="preserve">Not tolerate discrimination, harassment, bullying or victimisation. </w:t>
      </w:r>
    </w:p>
    <w:p w14:paraId="17E3959C" w14:textId="77777777" w:rsidR="007F053B" w:rsidRPr="00623DE7" w:rsidRDefault="007F053B" w:rsidP="00623DE7">
      <w:pPr>
        <w:pStyle w:val="EA-bullet-list"/>
        <w:numPr>
          <w:ilvl w:val="0"/>
          <w:numId w:val="11"/>
        </w:numPr>
        <w:spacing w:after="0" w:line="240" w:lineRule="auto"/>
        <w:rPr>
          <w:rFonts w:ascii="Arial" w:hAnsi="Arial" w:cs="Arial"/>
          <w:color w:val="auto"/>
          <w:sz w:val="24"/>
          <w:szCs w:val="22"/>
        </w:rPr>
      </w:pPr>
      <w:r w:rsidRPr="00623DE7">
        <w:rPr>
          <w:rFonts w:ascii="Arial" w:hAnsi="Arial" w:cs="Arial"/>
          <w:color w:val="auto"/>
          <w:sz w:val="24"/>
          <w:szCs w:val="22"/>
        </w:rPr>
        <w:t>Ensure under-represented groups are given the opportunity to participate in all aspects of our club</w:t>
      </w:r>
      <w:r w:rsidR="003869DD" w:rsidRPr="00623DE7">
        <w:rPr>
          <w:rFonts w:ascii="Arial" w:hAnsi="Arial" w:cs="Arial"/>
          <w:color w:val="auto"/>
          <w:sz w:val="24"/>
          <w:szCs w:val="22"/>
        </w:rPr>
        <w:t xml:space="preserve"> as far as this is reasonably possible and as long as this can be done safely for all involved</w:t>
      </w:r>
      <w:r w:rsidRPr="00623DE7">
        <w:rPr>
          <w:rFonts w:ascii="Arial" w:hAnsi="Arial" w:cs="Arial"/>
          <w:color w:val="auto"/>
          <w:sz w:val="24"/>
          <w:szCs w:val="22"/>
        </w:rPr>
        <w:t xml:space="preserve"> </w:t>
      </w:r>
    </w:p>
    <w:p w14:paraId="10EF4124" w14:textId="77777777" w:rsidR="003869DD" w:rsidRPr="00E71E8F" w:rsidRDefault="007F053B" w:rsidP="00006B5B">
      <w:pPr>
        <w:pStyle w:val="EA-bullet-list"/>
        <w:numPr>
          <w:ilvl w:val="0"/>
          <w:numId w:val="11"/>
        </w:numPr>
        <w:spacing w:after="0" w:line="240" w:lineRule="auto"/>
        <w:rPr>
          <w:rFonts w:ascii="Arial" w:hAnsi="Arial" w:cs="Arial"/>
          <w:color w:val="auto"/>
        </w:rPr>
      </w:pPr>
      <w:r w:rsidRPr="00623DE7">
        <w:rPr>
          <w:rFonts w:ascii="Arial" w:hAnsi="Arial" w:cs="Arial"/>
          <w:color w:val="auto"/>
          <w:sz w:val="24"/>
          <w:szCs w:val="22"/>
        </w:rPr>
        <w:t xml:space="preserve">Provide opportunities for all in coaching, officiating and leadership positions. </w:t>
      </w:r>
    </w:p>
    <w:p w14:paraId="45A2AFC9" w14:textId="77777777" w:rsidR="00E50BA6" w:rsidRPr="00E71E8F" w:rsidRDefault="00E71E8F" w:rsidP="00E71E8F">
      <w:pPr>
        <w:pStyle w:val="EA-red-subhead"/>
        <w:numPr>
          <w:ilvl w:val="0"/>
          <w:numId w:val="11"/>
        </w:numPr>
        <w:spacing w:after="0" w:line="240" w:lineRule="auto"/>
        <w:rPr>
          <w:rFonts w:ascii="Arial" w:hAnsi="Arial" w:cs="Arial"/>
          <w:b w:val="0"/>
          <w:bCs w:val="0"/>
          <w:color w:val="auto"/>
        </w:rPr>
      </w:pPr>
      <w:r w:rsidRPr="00E71E8F">
        <w:rPr>
          <w:rFonts w:ascii="Arial" w:hAnsi="Arial" w:cs="Arial"/>
          <w:b w:val="0"/>
          <w:bCs w:val="0"/>
          <w:color w:val="auto"/>
        </w:rPr>
        <w:t>P</w:t>
      </w:r>
      <w:r w:rsidR="00E50BA6" w:rsidRPr="00E71E8F">
        <w:rPr>
          <w:rFonts w:ascii="Arial" w:hAnsi="Arial" w:cs="Arial"/>
          <w:b w:val="0"/>
          <w:bCs w:val="0"/>
          <w:color w:val="auto"/>
        </w:rPr>
        <w:t xml:space="preserve">rovide a welcoming environment </w:t>
      </w:r>
    </w:p>
    <w:p w14:paraId="0D3E8438" w14:textId="77777777" w:rsidR="00E50BA6" w:rsidRPr="00E71E8F" w:rsidRDefault="00E71E8F" w:rsidP="00E71E8F">
      <w:pPr>
        <w:pStyle w:val="EA-red-subhead"/>
        <w:numPr>
          <w:ilvl w:val="0"/>
          <w:numId w:val="11"/>
        </w:numPr>
        <w:spacing w:after="0" w:line="240" w:lineRule="auto"/>
        <w:rPr>
          <w:rFonts w:ascii="Arial" w:hAnsi="Arial" w:cs="Arial"/>
          <w:b w:val="0"/>
          <w:bCs w:val="0"/>
          <w:color w:val="auto"/>
        </w:rPr>
      </w:pPr>
      <w:r w:rsidRPr="00E71E8F">
        <w:rPr>
          <w:rFonts w:ascii="Arial" w:hAnsi="Arial" w:cs="Arial"/>
          <w:b w:val="0"/>
          <w:bCs w:val="0"/>
          <w:color w:val="auto"/>
        </w:rPr>
        <w:t>T</w:t>
      </w:r>
      <w:r w:rsidR="00E50BA6" w:rsidRPr="00E71E8F">
        <w:rPr>
          <w:rFonts w:ascii="Arial" w:hAnsi="Arial" w:cs="Arial"/>
          <w:b w:val="0"/>
          <w:bCs w:val="0"/>
          <w:color w:val="auto"/>
        </w:rPr>
        <w:t xml:space="preserve">alk to people </w:t>
      </w:r>
    </w:p>
    <w:p w14:paraId="326315C9" w14:textId="77777777" w:rsidR="00715AE1" w:rsidRPr="00E71E8F" w:rsidRDefault="00E71E8F" w:rsidP="00E71E8F">
      <w:pPr>
        <w:pStyle w:val="EA-red-subhead"/>
        <w:numPr>
          <w:ilvl w:val="0"/>
          <w:numId w:val="11"/>
        </w:numPr>
        <w:spacing w:after="0" w:line="240" w:lineRule="auto"/>
        <w:rPr>
          <w:rFonts w:ascii="Arial" w:hAnsi="Arial" w:cs="Arial"/>
          <w:b w:val="0"/>
          <w:bCs w:val="0"/>
          <w:color w:val="auto"/>
        </w:rPr>
      </w:pPr>
      <w:r w:rsidRPr="00E71E8F">
        <w:rPr>
          <w:rFonts w:ascii="Arial" w:hAnsi="Arial" w:cs="Arial"/>
          <w:b w:val="0"/>
          <w:bCs w:val="0"/>
          <w:color w:val="auto"/>
        </w:rPr>
        <w:t>M</w:t>
      </w:r>
      <w:r w:rsidR="00E50BA6" w:rsidRPr="00E71E8F">
        <w:rPr>
          <w:rFonts w:ascii="Arial" w:hAnsi="Arial" w:cs="Arial"/>
          <w:b w:val="0"/>
          <w:bCs w:val="0"/>
          <w:color w:val="auto"/>
        </w:rPr>
        <w:t>ake reasonable adjustments</w:t>
      </w:r>
    </w:p>
    <w:p w14:paraId="1E4797C3" w14:textId="77777777" w:rsidR="00E50BA6" w:rsidRPr="00B607A0" w:rsidRDefault="00E50BA6" w:rsidP="00006B5B">
      <w:pPr>
        <w:pStyle w:val="EA-red-subhead"/>
        <w:spacing w:after="0" w:line="240" w:lineRule="auto"/>
        <w:rPr>
          <w:rFonts w:ascii="Arial" w:hAnsi="Arial" w:cs="Arial"/>
          <w:color w:val="auto"/>
        </w:rPr>
      </w:pPr>
      <w:r w:rsidRPr="00B607A0">
        <w:rPr>
          <w:rFonts w:ascii="Arial" w:hAnsi="Arial" w:cs="Arial"/>
          <w:color w:val="auto"/>
        </w:rPr>
        <w:t xml:space="preserve"> </w:t>
      </w:r>
    </w:p>
    <w:p w14:paraId="3B95E237" w14:textId="77777777" w:rsidR="00CA602A" w:rsidRPr="00B607A0" w:rsidRDefault="00CA602A" w:rsidP="00E71E8F">
      <w:pPr>
        <w:pStyle w:val="EA-bullet-list"/>
        <w:numPr>
          <w:ilvl w:val="0"/>
          <w:numId w:val="0"/>
        </w:numPr>
        <w:spacing w:after="0" w:line="240" w:lineRule="auto"/>
        <w:ind w:left="227"/>
        <w:rPr>
          <w:rFonts w:ascii="Arial" w:hAnsi="Arial" w:cs="Arial"/>
          <w:sz w:val="24"/>
          <w:szCs w:val="22"/>
        </w:rPr>
      </w:pPr>
    </w:p>
    <w:sectPr w:rsidR="00CA602A" w:rsidRPr="00B607A0" w:rsidSect="00B607A0">
      <w:footerReference w:type="even" r:id="rId11"/>
      <w:footerReference w:type="default" r:id="rId12"/>
      <w:pgSz w:w="11900" w:h="16840"/>
      <w:pgMar w:top="720" w:right="720" w:bottom="720" w:left="720" w:header="720" w:footer="72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3ED6" w14:textId="77777777" w:rsidR="0075342F" w:rsidRDefault="0075342F" w:rsidP="00422596">
      <w:r>
        <w:separator/>
      </w:r>
    </w:p>
  </w:endnote>
  <w:endnote w:type="continuationSeparator" w:id="0">
    <w:p w14:paraId="38BF32BF" w14:textId="77777777" w:rsidR="0075342F" w:rsidRDefault="0075342F" w:rsidP="0042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FA0E" w14:textId="5C33B5C4" w:rsidR="005A26AA" w:rsidRDefault="005A26AA" w:rsidP="008838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sidR="00CC322A">
      <w:rPr>
        <w:rStyle w:val="PageNumber"/>
      </w:rPr>
      <w:fldChar w:fldCharType="separate"/>
    </w:r>
    <w:r w:rsidR="00CC322A">
      <w:rPr>
        <w:rStyle w:val="PageNumber"/>
        <w:noProof/>
      </w:rPr>
      <w:t>1</w:t>
    </w:r>
    <w:r>
      <w:rPr>
        <w:rStyle w:val="PageNumber"/>
      </w:rPr>
      <w:fldChar w:fldCharType="end"/>
    </w:r>
  </w:p>
  <w:p w14:paraId="4701C9A5" w14:textId="77777777" w:rsidR="005A26AA" w:rsidRDefault="005A26AA" w:rsidP="005A26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3312" w14:textId="4176C01B" w:rsidR="00422596" w:rsidRDefault="00CC322A" w:rsidP="005A26AA">
    <w:pPr>
      <w:pStyle w:val="Footer"/>
      <w:ind w:right="360"/>
      <w:rPr>
        <w:rFonts w:ascii="Arial" w:hAnsi="Arial" w:cs="Arial"/>
      </w:rPr>
    </w:pPr>
    <w:r>
      <w:rPr>
        <w:rFonts w:ascii="Arial" w:hAnsi="Arial" w:cs="Arial"/>
      </w:rPr>
      <w:t>Version 1</w:t>
    </w:r>
  </w:p>
  <w:p w14:paraId="03B4A55A" w14:textId="45542ACD" w:rsidR="00CC322A" w:rsidRPr="00AA7728" w:rsidRDefault="00CC322A" w:rsidP="005A26AA">
    <w:pPr>
      <w:pStyle w:val="Footer"/>
      <w:ind w:right="360"/>
      <w:rPr>
        <w:rFonts w:ascii="Arial" w:hAnsi="Arial" w:cs="Arial"/>
      </w:rPr>
    </w:pPr>
    <w:r>
      <w:rPr>
        <w:rFonts w:ascii="Arial" w:hAnsi="Arial" w:cs="Arial"/>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BB1EE" w14:textId="77777777" w:rsidR="0075342F" w:rsidRDefault="0075342F" w:rsidP="00422596">
      <w:r>
        <w:separator/>
      </w:r>
    </w:p>
  </w:footnote>
  <w:footnote w:type="continuationSeparator" w:id="0">
    <w:p w14:paraId="48A30EC8" w14:textId="77777777" w:rsidR="0075342F" w:rsidRDefault="0075342F" w:rsidP="00422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BDDAE1"/>
    <w:multiLevelType w:val="hybridMultilevel"/>
    <w:tmpl w:val="967A4F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F6D6D5"/>
    <w:multiLevelType w:val="hybridMultilevel"/>
    <w:tmpl w:val="964DCB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78EC0D"/>
    <w:multiLevelType w:val="hybridMultilevel"/>
    <w:tmpl w:val="A5492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C75C7D"/>
    <w:multiLevelType w:val="hybridMultilevel"/>
    <w:tmpl w:val="2D928DD8"/>
    <w:lvl w:ilvl="0" w:tplc="98F8D25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76D253"/>
    <w:multiLevelType w:val="hybridMultilevel"/>
    <w:tmpl w:val="6B516C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D242447"/>
    <w:multiLevelType w:val="hybridMultilevel"/>
    <w:tmpl w:val="78B8CBA6"/>
    <w:lvl w:ilvl="0" w:tplc="98F8D25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CBBAE"/>
    <w:multiLevelType w:val="hybridMultilevel"/>
    <w:tmpl w:val="3AE2DE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10C4ABD"/>
    <w:multiLevelType w:val="hybridMultilevel"/>
    <w:tmpl w:val="62DE68AA"/>
    <w:lvl w:ilvl="0" w:tplc="CCCAFA2E">
      <w:start w:val="1"/>
      <w:numFmt w:val="decimal"/>
      <w:pStyle w:val="EA-numbered-list"/>
      <w:lvlText w:val="%1."/>
      <w:lvlJc w:val="left"/>
      <w:pPr>
        <w:ind w:left="4620" w:hanging="360"/>
      </w:pPr>
    </w:lvl>
    <w:lvl w:ilvl="1" w:tplc="08090019" w:tentative="1">
      <w:start w:val="1"/>
      <w:numFmt w:val="lowerLetter"/>
      <w:lvlText w:val="%2."/>
      <w:lvlJc w:val="left"/>
      <w:pPr>
        <w:ind w:left="5340" w:hanging="360"/>
      </w:pPr>
    </w:lvl>
    <w:lvl w:ilvl="2" w:tplc="0809001B" w:tentative="1">
      <w:start w:val="1"/>
      <w:numFmt w:val="lowerRoman"/>
      <w:lvlText w:val="%3."/>
      <w:lvlJc w:val="right"/>
      <w:pPr>
        <w:ind w:left="6060" w:hanging="180"/>
      </w:pPr>
    </w:lvl>
    <w:lvl w:ilvl="3" w:tplc="0809000F" w:tentative="1">
      <w:start w:val="1"/>
      <w:numFmt w:val="decimal"/>
      <w:lvlText w:val="%4."/>
      <w:lvlJc w:val="left"/>
      <w:pPr>
        <w:ind w:left="6780" w:hanging="360"/>
      </w:pPr>
    </w:lvl>
    <w:lvl w:ilvl="4" w:tplc="08090019" w:tentative="1">
      <w:start w:val="1"/>
      <w:numFmt w:val="lowerLetter"/>
      <w:lvlText w:val="%5."/>
      <w:lvlJc w:val="left"/>
      <w:pPr>
        <w:ind w:left="7500" w:hanging="360"/>
      </w:pPr>
    </w:lvl>
    <w:lvl w:ilvl="5" w:tplc="0809001B" w:tentative="1">
      <w:start w:val="1"/>
      <w:numFmt w:val="lowerRoman"/>
      <w:lvlText w:val="%6."/>
      <w:lvlJc w:val="right"/>
      <w:pPr>
        <w:ind w:left="8220" w:hanging="180"/>
      </w:pPr>
    </w:lvl>
    <w:lvl w:ilvl="6" w:tplc="0809000F" w:tentative="1">
      <w:start w:val="1"/>
      <w:numFmt w:val="decimal"/>
      <w:lvlText w:val="%7."/>
      <w:lvlJc w:val="left"/>
      <w:pPr>
        <w:ind w:left="8940" w:hanging="360"/>
      </w:pPr>
    </w:lvl>
    <w:lvl w:ilvl="7" w:tplc="08090019" w:tentative="1">
      <w:start w:val="1"/>
      <w:numFmt w:val="lowerLetter"/>
      <w:lvlText w:val="%8."/>
      <w:lvlJc w:val="left"/>
      <w:pPr>
        <w:ind w:left="9660" w:hanging="360"/>
      </w:pPr>
    </w:lvl>
    <w:lvl w:ilvl="8" w:tplc="0809001B" w:tentative="1">
      <w:start w:val="1"/>
      <w:numFmt w:val="lowerRoman"/>
      <w:lvlText w:val="%9."/>
      <w:lvlJc w:val="right"/>
      <w:pPr>
        <w:ind w:left="10380" w:hanging="180"/>
      </w:pPr>
    </w:lvl>
  </w:abstractNum>
  <w:abstractNum w:abstractNumId="8" w15:restartNumberingAfterBreak="0">
    <w:nsid w:val="32121153"/>
    <w:multiLevelType w:val="hybridMultilevel"/>
    <w:tmpl w:val="BC56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510E9"/>
    <w:multiLevelType w:val="hybridMultilevel"/>
    <w:tmpl w:val="608064EE"/>
    <w:lvl w:ilvl="0" w:tplc="5B6A79B6">
      <w:start w:val="1"/>
      <w:numFmt w:val="bullet"/>
      <w:pStyle w:val="EA-bullet-list"/>
      <w:lvlText w:val=""/>
      <w:lvlJc w:val="left"/>
      <w:pPr>
        <w:ind w:left="1780" w:hanging="360"/>
      </w:pPr>
      <w:rPr>
        <w:rFonts w:ascii="Symbol" w:hAnsi="Symbol" w:hint="default"/>
        <w:color w:val="FF0000"/>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0" w15:restartNumberingAfterBreak="0">
    <w:nsid w:val="424170C3"/>
    <w:multiLevelType w:val="hybridMultilevel"/>
    <w:tmpl w:val="451E24C0"/>
    <w:lvl w:ilvl="0" w:tplc="98F8D25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760146">
    <w:abstractNumId w:val="9"/>
  </w:num>
  <w:num w:numId="2" w16cid:durableId="748581894">
    <w:abstractNumId w:val="7"/>
  </w:num>
  <w:num w:numId="3" w16cid:durableId="1571959862">
    <w:abstractNumId w:val="0"/>
  </w:num>
  <w:num w:numId="4" w16cid:durableId="1106538703">
    <w:abstractNumId w:val="1"/>
  </w:num>
  <w:num w:numId="5" w16cid:durableId="2104916515">
    <w:abstractNumId w:val="6"/>
  </w:num>
  <w:num w:numId="6" w16cid:durableId="1772778147">
    <w:abstractNumId w:val="2"/>
  </w:num>
  <w:num w:numId="7" w16cid:durableId="692800255">
    <w:abstractNumId w:val="4"/>
  </w:num>
  <w:num w:numId="8" w16cid:durableId="1849174944">
    <w:abstractNumId w:val="8"/>
  </w:num>
  <w:num w:numId="9" w16cid:durableId="1508670140">
    <w:abstractNumId w:val="5"/>
  </w:num>
  <w:num w:numId="10" w16cid:durableId="1099525118">
    <w:abstractNumId w:val="3"/>
  </w:num>
  <w:num w:numId="11" w16cid:durableId="872040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revisionView w:formatting="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96"/>
    <w:rsid w:val="00005EA1"/>
    <w:rsid w:val="00006B5B"/>
    <w:rsid w:val="00071751"/>
    <w:rsid w:val="000C7E6C"/>
    <w:rsid w:val="00213451"/>
    <w:rsid w:val="002300FE"/>
    <w:rsid w:val="002F3CEA"/>
    <w:rsid w:val="0032741A"/>
    <w:rsid w:val="00382D50"/>
    <w:rsid w:val="003869DD"/>
    <w:rsid w:val="003E31F1"/>
    <w:rsid w:val="00417B7C"/>
    <w:rsid w:val="00422596"/>
    <w:rsid w:val="004574CC"/>
    <w:rsid w:val="00512DB3"/>
    <w:rsid w:val="005312A1"/>
    <w:rsid w:val="005A26AA"/>
    <w:rsid w:val="005B2B0E"/>
    <w:rsid w:val="005D2116"/>
    <w:rsid w:val="005E101F"/>
    <w:rsid w:val="00623DE7"/>
    <w:rsid w:val="00661E81"/>
    <w:rsid w:val="0067146C"/>
    <w:rsid w:val="006F718E"/>
    <w:rsid w:val="00715AE1"/>
    <w:rsid w:val="0074053D"/>
    <w:rsid w:val="0075342F"/>
    <w:rsid w:val="007A0A4C"/>
    <w:rsid w:val="007D1993"/>
    <w:rsid w:val="007F053B"/>
    <w:rsid w:val="00804DE1"/>
    <w:rsid w:val="00813105"/>
    <w:rsid w:val="00871179"/>
    <w:rsid w:val="0087159E"/>
    <w:rsid w:val="008838A7"/>
    <w:rsid w:val="00897C9E"/>
    <w:rsid w:val="00922A76"/>
    <w:rsid w:val="00A01D0B"/>
    <w:rsid w:val="00AA7728"/>
    <w:rsid w:val="00AD7B5A"/>
    <w:rsid w:val="00AE026B"/>
    <w:rsid w:val="00B607A0"/>
    <w:rsid w:val="00B61972"/>
    <w:rsid w:val="00B64C54"/>
    <w:rsid w:val="00B97BF4"/>
    <w:rsid w:val="00C22173"/>
    <w:rsid w:val="00C92654"/>
    <w:rsid w:val="00CA602A"/>
    <w:rsid w:val="00CC322A"/>
    <w:rsid w:val="00D81A82"/>
    <w:rsid w:val="00E131D4"/>
    <w:rsid w:val="00E41409"/>
    <w:rsid w:val="00E50BA6"/>
    <w:rsid w:val="00E71E8F"/>
    <w:rsid w:val="00E85CD6"/>
    <w:rsid w:val="00F06728"/>
    <w:rsid w:val="00F5259F"/>
    <w:rsid w:val="00F7224C"/>
    <w:rsid w:val="00FB6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03C1D20"/>
  <w14:defaultImageDpi w14:val="32767"/>
  <w15:chartTrackingRefBased/>
  <w15:docId w15:val="{D0F4E5B2-0C01-8F4D-88EC-094B0F41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2B0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596"/>
    <w:pPr>
      <w:tabs>
        <w:tab w:val="center" w:pos="4513"/>
        <w:tab w:val="right" w:pos="9026"/>
      </w:tabs>
    </w:pPr>
  </w:style>
  <w:style w:type="character" w:customStyle="1" w:styleId="HeaderChar">
    <w:name w:val="Header Char"/>
    <w:basedOn w:val="DefaultParagraphFont"/>
    <w:link w:val="Header"/>
    <w:uiPriority w:val="99"/>
    <w:rsid w:val="00422596"/>
  </w:style>
  <w:style w:type="paragraph" w:styleId="Footer">
    <w:name w:val="footer"/>
    <w:basedOn w:val="Normal"/>
    <w:link w:val="FooterChar"/>
    <w:uiPriority w:val="99"/>
    <w:unhideWhenUsed/>
    <w:rsid w:val="00422596"/>
    <w:pPr>
      <w:tabs>
        <w:tab w:val="center" w:pos="4513"/>
        <w:tab w:val="right" w:pos="9026"/>
      </w:tabs>
    </w:pPr>
  </w:style>
  <w:style w:type="character" w:customStyle="1" w:styleId="FooterChar">
    <w:name w:val="Footer Char"/>
    <w:basedOn w:val="DefaultParagraphFont"/>
    <w:link w:val="Footer"/>
    <w:uiPriority w:val="99"/>
    <w:rsid w:val="00422596"/>
  </w:style>
  <w:style w:type="character" w:styleId="PageNumber">
    <w:name w:val="page number"/>
    <w:basedOn w:val="DefaultParagraphFont"/>
    <w:uiPriority w:val="99"/>
    <w:semiHidden/>
    <w:unhideWhenUsed/>
    <w:rsid w:val="005A26AA"/>
  </w:style>
  <w:style w:type="paragraph" w:styleId="ListParagraph">
    <w:name w:val="List Paragraph"/>
    <w:basedOn w:val="Normal"/>
    <w:uiPriority w:val="34"/>
    <w:qFormat/>
    <w:rsid w:val="00C92654"/>
    <w:pPr>
      <w:ind w:left="720"/>
      <w:contextualSpacing/>
    </w:pPr>
  </w:style>
  <w:style w:type="paragraph" w:customStyle="1" w:styleId="EA-eyebrow-header">
    <w:name w:val="EA-eyebrow-header"/>
    <w:basedOn w:val="Normal"/>
    <w:qFormat/>
    <w:rsid w:val="00871179"/>
    <w:pPr>
      <w:spacing w:line="280" w:lineRule="exact"/>
    </w:pPr>
    <w:rPr>
      <w:rFonts w:ascii="Lato" w:hAnsi="Lato"/>
      <w:color w:val="3C3C3C"/>
      <w:spacing w:val="10"/>
      <w:sz w:val="28"/>
      <w:szCs w:val="28"/>
    </w:rPr>
  </w:style>
  <w:style w:type="paragraph" w:customStyle="1" w:styleId="EAmainheader">
    <w:name w:val="EA main header"/>
    <w:basedOn w:val="Normal"/>
    <w:qFormat/>
    <w:rsid w:val="00871179"/>
    <w:pPr>
      <w:spacing w:before="180" w:line="800" w:lineRule="exact"/>
    </w:pPr>
    <w:rPr>
      <w:rFonts w:ascii="Lato" w:hAnsi="Lato"/>
      <w:color w:val="DD052B"/>
      <w:spacing w:val="10"/>
      <w:sz w:val="88"/>
      <w:szCs w:val="88"/>
    </w:rPr>
  </w:style>
  <w:style w:type="paragraph" w:customStyle="1" w:styleId="EA-intro-paragraph">
    <w:name w:val="EA-intro-paragraph"/>
    <w:basedOn w:val="Normal"/>
    <w:qFormat/>
    <w:rsid w:val="00871179"/>
    <w:pPr>
      <w:spacing w:before="440" w:line="360" w:lineRule="exact"/>
    </w:pPr>
    <w:rPr>
      <w:rFonts w:ascii="Lato" w:hAnsi="Lato"/>
      <w:b/>
      <w:bCs/>
      <w:color w:val="3C3C3C"/>
      <w:spacing w:val="2"/>
    </w:rPr>
  </w:style>
  <w:style w:type="paragraph" w:customStyle="1" w:styleId="EA-red-subhead">
    <w:name w:val="EA-red-subhead"/>
    <w:basedOn w:val="Normal"/>
    <w:qFormat/>
    <w:rsid w:val="005E101F"/>
    <w:pPr>
      <w:spacing w:after="180" w:line="260" w:lineRule="exact"/>
    </w:pPr>
    <w:rPr>
      <w:rFonts w:ascii="Lato" w:hAnsi="Lato"/>
      <w:b/>
      <w:bCs/>
      <w:noProof/>
      <w:color w:val="DD052B"/>
      <w:spacing w:val="2"/>
      <w:lang w:eastAsia="en-GB"/>
    </w:rPr>
  </w:style>
  <w:style w:type="paragraph" w:customStyle="1" w:styleId="EA-body-text">
    <w:name w:val="EA-body-text"/>
    <w:basedOn w:val="Normal"/>
    <w:qFormat/>
    <w:rsid w:val="005E101F"/>
    <w:pPr>
      <w:spacing w:after="180" w:line="260" w:lineRule="exact"/>
    </w:pPr>
    <w:rPr>
      <w:rFonts w:ascii="Lato" w:hAnsi="Lato"/>
      <w:color w:val="3C3C3C"/>
      <w:sz w:val="20"/>
      <w:szCs w:val="18"/>
    </w:rPr>
  </w:style>
  <w:style w:type="paragraph" w:customStyle="1" w:styleId="EA-bullet-list">
    <w:name w:val="EA-bullet-list"/>
    <w:basedOn w:val="ListParagraph"/>
    <w:qFormat/>
    <w:rsid w:val="005E101F"/>
    <w:pPr>
      <w:numPr>
        <w:numId w:val="1"/>
      </w:numPr>
      <w:spacing w:after="180" w:line="260" w:lineRule="exact"/>
      <w:ind w:left="227" w:hanging="227"/>
      <w:contextualSpacing w:val="0"/>
    </w:pPr>
    <w:rPr>
      <w:rFonts w:ascii="Lato" w:hAnsi="Lato"/>
      <w:color w:val="3C3C3C"/>
      <w:sz w:val="20"/>
      <w:szCs w:val="18"/>
    </w:rPr>
  </w:style>
  <w:style w:type="paragraph" w:customStyle="1" w:styleId="EA-numbered-list">
    <w:name w:val="EA-numbered-list"/>
    <w:basedOn w:val="ListParagraph"/>
    <w:qFormat/>
    <w:rsid w:val="005E101F"/>
    <w:pPr>
      <w:numPr>
        <w:numId w:val="2"/>
      </w:numPr>
      <w:spacing w:after="180" w:line="260" w:lineRule="exact"/>
      <w:ind w:left="227" w:hanging="227"/>
      <w:contextualSpacing w:val="0"/>
    </w:pPr>
    <w:rPr>
      <w:rFonts w:ascii="Lato" w:hAnsi="Lato"/>
      <w:color w:val="3C3C3C"/>
      <w:sz w:val="20"/>
      <w:szCs w:val="18"/>
    </w:rPr>
  </w:style>
  <w:style w:type="paragraph" w:customStyle="1" w:styleId="Default">
    <w:name w:val="Default"/>
    <w:rsid w:val="005312A1"/>
    <w:pPr>
      <w:autoSpaceDE w:val="0"/>
      <w:autoSpaceDN w:val="0"/>
      <w:adjustRightInd w:val="0"/>
    </w:pPr>
    <w:rPr>
      <w:rFonts w:ascii="Arial" w:hAnsi="Arial" w:cs="Arial"/>
      <w:color w:val="000000"/>
      <w:sz w:val="24"/>
      <w:szCs w:val="24"/>
      <w:lang w:eastAsia="en-US"/>
    </w:rPr>
  </w:style>
  <w:style w:type="paragraph" w:customStyle="1" w:styleId="Style1">
    <w:name w:val="Style1"/>
    <w:basedOn w:val="EA-body-text"/>
    <w:qFormat/>
    <w:rsid w:val="00D81A82"/>
    <w:rPr>
      <w:sz w:val="24"/>
    </w:rPr>
  </w:style>
  <w:style w:type="paragraph" w:customStyle="1" w:styleId="paragraph">
    <w:name w:val="paragraph"/>
    <w:basedOn w:val="Normal"/>
    <w:rsid w:val="00CA602A"/>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CA602A"/>
  </w:style>
  <w:style w:type="character" w:customStyle="1" w:styleId="eop">
    <w:name w:val="eop"/>
    <w:basedOn w:val="DefaultParagraphFont"/>
    <w:rsid w:val="00CA602A"/>
  </w:style>
  <w:style w:type="character" w:styleId="Hyperlink">
    <w:name w:val="Hyperlink"/>
    <w:uiPriority w:val="99"/>
    <w:unhideWhenUsed/>
    <w:rsid w:val="00417B7C"/>
    <w:rPr>
      <w:color w:val="0563C1"/>
      <w:u w:val="single"/>
    </w:rPr>
  </w:style>
  <w:style w:type="character" w:styleId="UnresolvedMention">
    <w:name w:val="Unresolved Mention"/>
    <w:uiPriority w:val="99"/>
    <w:rsid w:val="00417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23142">
      <w:bodyDiv w:val="1"/>
      <w:marLeft w:val="0"/>
      <w:marRight w:val="0"/>
      <w:marTop w:val="0"/>
      <w:marBottom w:val="0"/>
      <w:divBdr>
        <w:top w:val="none" w:sz="0" w:space="0" w:color="auto"/>
        <w:left w:val="none" w:sz="0" w:space="0" w:color="auto"/>
        <w:bottom w:val="none" w:sz="0" w:space="0" w:color="auto"/>
        <w:right w:val="none" w:sz="0" w:space="0" w:color="auto"/>
      </w:divBdr>
      <w:divsChild>
        <w:div w:id="1471558477">
          <w:marLeft w:val="0"/>
          <w:marRight w:val="0"/>
          <w:marTop w:val="0"/>
          <w:marBottom w:val="0"/>
          <w:divBdr>
            <w:top w:val="none" w:sz="0" w:space="0" w:color="auto"/>
            <w:left w:val="none" w:sz="0" w:space="0" w:color="auto"/>
            <w:bottom w:val="none" w:sz="0" w:space="0" w:color="auto"/>
            <w:right w:val="none" w:sz="0" w:space="0" w:color="auto"/>
          </w:divBdr>
        </w:div>
        <w:div w:id="199498336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ov.uk/guidance/equality-act-2010-guidan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B89B595BD8F408EF4D82AAE06FD1F" ma:contentTypeVersion="29" ma:contentTypeDescription="Create a new document." ma:contentTypeScope="" ma:versionID="4073126cff17d9356b16ae132e1c6273">
  <xsd:schema xmlns:xsd="http://www.w3.org/2001/XMLSchema" xmlns:xs="http://www.w3.org/2001/XMLSchema" xmlns:p="http://schemas.microsoft.com/office/2006/metadata/properties" xmlns:ns2="2cea18b7-6c41-43fa-8796-4686ca59fbf2" xmlns:ns3="55dbb92f-cc0c-45c7-b70c-27e7fd0be0ff" targetNamespace="http://schemas.microsoft.com/office/2006/metadata/properties" ma:root="true" ma:fieldsID="926f4b9fd46d21892b92e16053607ac1" ns2:_="" ns3:_="">
    <xsd:import namespace="2cea18b7-6c41-43fa-8796-4686ca59fbf2"/>
    <xsd:import namespace="55dbb92f-cc0c-45c7-b70c-27e7fd0be0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Produced_x0020_by" minOccurs="0"/>
                <xsd:element ref="ns2:Excer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a18b7-6c41-43fa-8796-4686ca59fbf2"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Produced_x0020_by" ma:index="21" nillable="true" ma:displayName="Produced by" ma:hidden="true" ma:internalName="Produced_x0020_by" ma:readOnly="false">
      <xsd:simpleType>
        <xsd:restriction base="dms:Text">
          <xsd:maxLength value="255"/>
        </xsd:restriction>
      </xsd:simpleType>
    </xsd:element>
    <xsd:element name="Excerpt" ma:index="22" nillable="true" ma:displayName="Excerpt" ma:format="Dropdown" ma:internalName="Excerp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bb92f-cc0c-45c7-b70c-27e7fd0be0f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E836E-6158-41C4-9A42-BD20C1A04197}">
  <ds:schemaRefs>
    <ds:schemaRef ds:uri="http://schemas.microsoft.com/office/2006/metadata/contentType"/>
    <ds:schemaRef ds:uri="http://schemas.microsoft.com/office/2006/metadata/properties/metaAttributes"/>
    <ds:schemaRef ds:uri="http://www.w3.org/2000/xmlns/"/>
    <ds:schemaRef ds:uri="http://www.w3.org/2001/XMLSchema"/>
    <ds:schemaRef ds:uri="2cea18b7-6c41-43fa-8796-4686ca59fbf2"/>
    <ds:schemaRef ds:uri="55dbb92f-cc0c-45c7-b70c-27e7fd0be0ff"/>
  </ds:schemaRefs>
</ds:datastoreItem>
</file>

<file path=customXml/itemProps2.xml><?xml version="1.0" encoding="utf-8"?>
<ds:datastoreItem xmlns:ds="http://schemas.openxmlformats.org/officeDocument/2006/customXml" ds:itemID="{B0E6C882-F91A-4EDF-B3B9-71949F594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Links>
    <vt:vector size="6" baseType="variant">
      <vt:variant>
        <vt:i4>6291574</vt:i4>
      </vt:variant>
      <vt:variant>
        <vt:i4>3</vt:i4>
      </vt:variant>
      <vt:variant>
        <vt:i4>0</vt:i4>
      </vt:variant>
      <vt:variant>
        <vt:i4>5</vt:i4>
      </vt:variant>
      <vt:variant>
        <vt:lpwstr>https://www.gov.uk/guidance/equality-act-2010-guidance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lwazydrag@virginmedia.com</cp:lastModifiedBy>
  <cp:revision>3</cp:revision>
  <dcterms:created xsi:type="dcterms:W3CDTF">2023-02-25T12:10:00Z</dcterms:created>
  <dcterms:modified xsi:type="dcterms:W3CDTF">2023-02-25T12:10:00Z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0x010100A53B89B595BD8F408EF4D82AAE06FD1F</vt:lpwstr>
  </property>
  <property fmtid="{D5CDD505-2E9C-101B-9397-08002B2CF9AE}" pid="3" name="Produced by">
    <vt:lpwstr/>
  </property>
  <property fmtid="{D5CDD505-2E9C-101B-9397-08002B2CF9AE}" pid="4" name="Excerpt">
    <vt:lpwstr/>
  </property>
</Properties>
</file>